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97CED3" w14:textId="77777777" w:rsidR="00B44B1E" w:rsidRDefault="00B44B1E" w:rsidP="00B44B1E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Структурные элементы и их интерфейсы, с помощью которых составлено ПО</w:t>
      </w:r>
    </w:p>
    <w:p w14:paraId="4DE62727" w14:textId="77777777" w:rsidR="00B44B1E" w:rsidRDefault="00B44B1E" w:rsidP="00B44B1E">
      <w:pPr>
        <w:ind w:firstLine="426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Основными структурными элементами ПО «Лоцман: Медицина. Расчет стоимости платных услуг» являются:</w:t>
      </w:r>
    </w:p>
    <w:p w14:paraId="1178ED58" w14:textId="77777777" w:rsidR="00B44B1E" w:rsidRDefault="00B44B1E" w:rsidP="00B44B1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Логические элементы программы – объекты метаданных: документы, справочники, регистры, отчеты, константы, обработки.</w:t>
      </w:r>
    </w:p>
    <w:p w14:paraId="67360B34" w14:textId="77777777" w:rsidR="00B44B1E" w:rsidRDefault="00B44B1E" w:rsidP="00B44B1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Технологические элементы – подсистемы, меню, режимы, функции, экранные интерфейсы.</w:t>
      </w:r>
    </w:p>
    <w:p w14:paraId="1F58B99C" w14:textId="77777777" w:rsidR="00B44B1E" w:rsidRDefault="00B44B1E" w:rsidP="00B44B1E">
      <w:pPr>
        <w:spacing w:after="0"/>
        <w:ind w:firstLine="425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Архитектура ПО «Лоцман: Медицина. Расчет стоимости платных услуг» характеризуется наличием платформы «1</w:t>
      </w:r>
      <w:proofErr w:type="gramStart"/>
      <w:r>
        <w:rPr>
          <w:rFonts w:cs="Times New Roman"/>
          <w:szCs w:val="24"/>
        </w:rPr>
        <w:t>С:Предприятие</w:t>
      </w:r>
      <w:proofErr w:type="gramEnd"/>
      <w:r>
        <w:rPr>
          <w:rFonts w:cs="Times New Roman"/>
          <w:szCs w:val="24"/>
        </w:rPr>
        <w:t xml:space="preserve">» и непосредственно самой конфигурацией. </w:t>
      </w:r>
    </w:p>
    <w:p w14:paraId="29D568D8" w14:textId="77777777" w:rsidR="00B44B1E" w:rsidRDefault="00B44B1E" w:rsidP="00B44B1E">
      <w:pPr>
        <w:spacing w:after="0" w:line="240" w:lineRule="auto"/>
        <w:ind w:firstLine="426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Под пользовательским интерфейсом в системе «1С: Предприятие» понимается совокупность команд главного меню и панелей инструментов, настроенных на работу с конкретными объектами данных – документами, справочниками, журналами и т.д. Как правило, пользовательский интерфейс создается для конкретной категории пользователей. Цель создания интерфейса:</w:t>
      </w:r>
    </w:p>
    <w:p w14:paraId="7B23F1C5" w14:textId="77777777" w:rsidR="00B44B1E" w:rsidRDefault="00B44B1E" w:rsidP="00B44B1E">
      <w:pPr>
        <w:spacing w:after="0"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– обеспечить быстрый доступ пользователей к той информации, которая необходима им в соответствии с их обязанностями.</w:t>
      </w:r>
    </w:p>
    <w:p w14:paraId="2CFF0176" w14:textId="77777777" w:rsidR="00B44B1E" w:rsidRDefault="00B44B1E" w:rsidP="00B44B1E">
      <w:pPr>
        <w:spacing w:after="0" w:line="240" w:lineRule="auto"/>
        <w:ind w:firstLine="426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Под набором прав в системе «1С: Предприятие» понимается определение полномочий пользователей на работу с информацией, которая обрабатывается в системе.</w:t>
      </w:r>
    </w:p>
    <w:p w14:paraId="4DE7DF1D" w14:textId="77777777" w:rsidR="00B44B1E" w:rsidRDefault="00B44B1E" w:rsidP="00B44B1E">
      <w:pPr>
        <w:spacing w:after="0" w:line="240" w:lineRule="auto"/>
        <w:ind w:firstLine="426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Большинство объектов метаданных в системе «1С: Предприятие» могут иметь визуальное представление. В самом лучшем случае визуальное представление состоит из следующих частей:</w:t>
      </w:r>
    </w:p>
    <w:p w14:paraId="53672DCE" w14:textId="77777777" w:rsidR="00B44B1E" w:rsidRDefault="00B44B1E" w:rsidP="00B44B1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Экранный диалог, используемый для ввода и редактирования информации, хранящейся в объекте метаданных;</w:t>
      </w:r>
    </w:p>
    <w:p w14:paraId="3855229C" w14:textId="77777777" w:rsidR="00B44B1E" w:rsidRDefault="00B44B1E" w:rsidP="00B44B1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Печатная форма объекта метаданных (печатных форм может быть несколько);</w:t>
      </w:r>
    </w:p>
    <w:p w14:paraId="351D8E4B" w14:textId="77777777" w:rsidR="00B44B1E" w:rsidRDefault="00B44B1E" w:rsidP="00B44B1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Модуль формы - программа на встроенном языке системы «1</w:t>
      </w:r>
      <w:proofErr w:type="gramStart"/>
      <w:r>
        <w:rPr>
          <w:rFonts w:ascii="Times New Roman" w:hAnsi="Times New Roman" w:cs="Times New Roman"/>
          <w:sz w:val="24"/>
          <w:szCs w:val="24"/>
        </w:rPr>
        <w:t>С:Предприятие</w:t>
      </w:r>
      <w:proofErr w:type="gramEnd"/>
      <w:r>
        <w:rPr>
          <w:rFonts w:ascii="Times New Roman" w:hAnsi="Times New Roman" w:cs="Times New Roman"/>
          <w:sz w:val="24"/>
          <w:szCs w:val="24"/>
        </w:rPr>
        <w:t>». Как правило, модуль формы содержит алгоритм построения печатной формы объекта метаданных, а также может выполнять обработку вводимой в диалог информации для целей входного контроля, выполнения расчетов и т.п.</w:t>
      </w:r>
    </w:p>
    <w:p w14:paraId="49E8A1FF" w14:textId="77777777" w:rsidR="00B44B1E" w:rsidRDefault="00B44B1E" w:rsidP="00B44B1E">
      <w:pPr>
        <w:spacing w:after="0"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Конфигурация ПО – это совокупность настроек программы, которая задается пользователем.</w:t>
      </w:r>
    </w:p>
    <w:p w14:paraId="7C9B89CD" w14:textId="77777777" w:rsidR="00B44B1E" w:rsidRDefault="00B44B1E" w:rsidP="00B44B1E">
      <w:pPr>
        <w:jc w:val="both"/>
        <w:rPr>
          <w:rFonts w:cs="Times New Roman"/>
          <w:szCs w:val="24"/>
        </w:rPr>
      </w:pPr>
    </w:p>
    <w:p w14:paraId="76027953" w14:textId="77777777" w:rsidR="00B44B1E" w:rsidRDefault="00B44B1E" w:rsidP="00B44B1E">
      <w:pPr>
        <w:jc w:val="center"/>
        <w:rPr>
          <w:rFonts w:cs="Times New Roman"/>
          <w:b/>
          <w:bCs/>
          <w:sz w:val="32"/>
          <w:szCs w:val="32"/>
        </w:rPr>
      </w:pPr>
      <w:r>
        <w:rPr>
          <w:rFonts w:cs="Times New Roman"/>
          <w:b/>
          <w:bCs/>
          <w:sz w:val="32"/>
          <w:szCs w:val="32"/>
        </w:rPr>
        <w:t>2. Соединение выбранных элементов структуры</w:t>
      </w:r>
    </w:p>
    <w:p w14:paraId="57F56F18" w14:textId="77777777" w:rsidR="00B44B1E" w:rsidRDefault="00B44B1E" w:rsidP="00B44B1E">
      <w:pPr>
        <w:spacing w:after="0"/>
        <w:ind w:firstLine="426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В «1</w:t>
      </w:r>
      <w:proofErr w:type="gramStart"/>
      <w:r>
        <w:rPr>
          <w:rFonts w:cs="Times New Roman"/>
          <w:szCs w:val="24"/>
        </w:rPr>
        <w:t>С:Предприятии</w:t>
      </w:r>
      <w:proofErr w:type="gramEnd"/>
      <w:r>
        <w:rPr>
          <w:rFonts w:cs="Times New Roman"/>
          <w:szCs w:val="24"/>
        </w:rPr>
        <w:t>» изначально заложена строгая ориентация на построение прикладного решения на основе определенной модели.</w:t>
      </w:r>
    </w:p>
    <w:p w14:paraId="7DB3D4FD" w14:textId="77777777" w:rsidR="00B44B1E" w:rsidRDefault="00B44B1E" w:rsidP="00B44B1E">
      <w:pPr>
        <w:spacing w:after="0"/>
        <w:ind w:firstLine="426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Под моделью понимается вся идеология построения прикладного решения. Сюда относятся способы построения структур данных, типы связей между данными, принципы манипулирования данными, формы описания бизнес-логики, способы связи данных с интерфейсными объектами, разделение функциональности по уровням системы и многое другое.</w:t>
      </w:r>
    </w:p>
    <w:p w14:paraId="76FEF5FA" w14:textId="77777777" w:rsidR="00B44B1E" w:rsidRDefault="00B44B1E" w:rsidP="00B44B1E">
      <w:pPr>
        <w:spacing w:after="0"/>
        <w:ind w:firstLine="426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Важно что, интерфейс «1</w:t>
      </w:r>
      <w:proofErr w:type="gramStart"/>
      <w:r>
        <w:rPr>
          <w:rFonts w:cs="Times New Roman"/>
          <w:szCs w:val="24"/>
        </w:rPr>
        <w:t>С:Предприятия</w:t>
      </w:r>
      <w:proofErr w:type="gramEnd"/>
      <w:r>
        <w:rPr>
          <w:rFonts w:cs="Times New Roman"/>
          <w:szCs w:val="24"/>
        </w:rPr>
        <w:t>» обеспечивает работу не просто отдельных форм и элементов управления. Штатная механика управления формами прикладных объектов обеспечивает различные варианты связей между форами используемые при выборе значений, множественном подборе, детализации информации и т. д. Платформа «1</w:t>
      </w:r>
      <w:proofErr w:type="gramStart"/>
      <w:r>
        <w:rPr>
          <w:rFonts w:cs="Times New Roman"/>
          <w:szCs w:val="24"/>
        </w:rPr>
        <w:t>С:Предприятия</w:t>
      </w:r>
      <w:proofErr w:type="gramEnd"/>
      <w:r>
        <w:rPr>
          <w:rFonts w:cs="Times New Roman"/>
          <w:szCs w:val="24"/>
        </w:rPr>
        <w:t>» предлагает готовую стратегию организации всего интерфейса ПО «Лоцман: Медицина. Расчет стоимости платных услуг» имеющую способы реализации практически всех необходимых сценариев работы пользователей.</w:t>
      </w:r>
    </w:p>
    <w:p w14:paraId="2E2F72A1" w14:textId="77777777" w:rsidR="00B44B1E" w:rsidRDefault="00B44B1E" w:rsidP="00B44B1E">
      <w:pPr>
        <w:spacing w:after="0"/>
        <w:ind w:firstLine="426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За счет использования хранящихся в метаданных знаний о связях между различными объектами, поддерживается автоматическая генерация команд перехода между логически связанными формами. Так пользователь, работая с некоторым документом, может без каких-либо усилий со стороны программиста получить доступ к записям, отражающим этот документ в различных учетных механизмах. </w:t>
      </w:r>
    </w:p>
    <w:p w14:paraId="6D4D593C" w14:textId="77777777" w:rsidR="00B44B1E" w:rsidRDefault="00B44B1E" w:rsidP="00B44B1E">
      <w:pPr>
        <w:spacing w:after="0"/>
        <w:ind w:firstLine="426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Для форм, списков и других элементов система автоматически формирует командный интерфейс (кнопки, меню и целые панели управления), обеспечивающий все действия по просмотру и редактированию, а также связи с другими формами и сервисные функции.</w:t>
      </w:r>
    </w:p>
    <w:p w14:paraId="4B654F54" w14:textId="77777777" w:rsidR="00B44B1E" w:rsidRDefault="00B44B1E" w:rsidP="00B44B1E">
      <w:pPr>
        <w:jc w:val="both"/>
        <w:rPr>
          <w:rFonts w:cs="Times New Roman"/>
          <w:szCs w:val="24"/>
        </w:rPr>
      </w:pPr>
    </w:p>
    <w:p w14:paraId="08A11F2A" w14:textId="77777777" w:rsidR="00B44B1E" w:rsidRDefault="00B44B1E" w:rsidP="00B44B1E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Архитектурный стиль, который направляет всю организацию, все элементы, их интерфейсы, их сотрудничество и их соединение.</w:t>
      </w:r>
    </w:p>
    <w:p w14:paraId="283532F9" w14:textId="77777777" w:rsidR="00B44B1E" w:rsidRDefault="00B44B1E" w:rsidP="00B44B1E">
      <w:pPr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Программа «Лоцман: Медицина. Расчет стоимости платных услуг» в системном плане – сложный программный продукт, который состоит из двух основных подсистем: "1</w:t>
      </w:r>
      <w:proofErr w:type="gramStart"/>
      <w:r>
        <w:rPr>
          <w:rFonts w:cs="Times New Roman"/>
          <w:szCs w:val="24"/>
        </w:rPr>
        <w:t>С:Предприятие</w:t>
      </w:r>
      <w:proofErr w:type="gramEnd"/>
      <w:r>
        <w:rPr>
          <w:rFonts w:cs="Times New Roman"/>
          <w:szCs w:val="24"/>
        </w:rPr>
        <w:t>" и "Конфигуратор".</w:t>
      </w:r>
    </w:p>
    <w:p w14:paraId="1BF15473" w14:textId="77777777" w:rsidR="00B44B1E" w:rsidRDefault="00B44B1E" w:rsidP="00B44B1E">
      <w:pPr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Подсистема "1</w:t>
      </w:r>
      <w:proofErr w:type="gramStart"/>
      <w:r>
        <w:rPr>
          <w:rFonts w:cs="Times New Roman"/>
          <w:szCs w:val="24"/>
        </w:rPr>
        <w:t>С:Предприятие</w:t>
      </w:r>
      <w:proofErr w:type="gramEnd"/>
      <w:r>
        <w:rPr>
          <w:rFonts w:cs="Times New Roman"/>
          <w:szCs w:val="24"/>
        </w:rPr>
        <w:t>" – прикладная пользовательская часть программы. Именно тут вводятся и обрабатываются данные, для расчета стоимости платных услуг. Тут формируются регистры и отчеты. С этой подсистемой непосредственно работает пользователь.</w:t>
      </w:r>
    </w:p>
    <w:p w14:paraId="14417907" w14:textId="77777777" w:rsidR="00B44B1E" w:rsidRDefault="00B44B1E" w:rsidP="00B44B1E">
      <w:pPr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Подсистема "Конфигуратор" – специальная программная оболочка для управления конструктивными элементами программы (объектами метаданных, интерфейсами, базами данных), с целью их перенастройки и перепрограммирования. Конфигуратор – инструмент программиста. Рядовому пользователю в Конфигураторе рекомендуется использовать только режим "Администрирование" – формирование системного списка пользователей, функции обновления, сохранения (архивирования), восстановления, тестирования информационной базы.</w:t>
      </w:r>
    </w:p>
    <w:p w14:paraId="2ECCAC54" w14:textId="77777777" w:rsidR="00B44B1E" w:rsidRDefault="00B44B1E" w:rsidP="00B44B1E">
      <w:pPr>
        <w:spacing w:after="0" w:line="240" w:lineRule="auto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Работа с ПО возможна как в файловом, так и в клиент-серверном варианте - с использованием СУБД (например, </w:t>
      </w:r>
      <w:r>
        <w:rPr>
          <w:rFonts w:cs="Times New Roman"/>
          <w:szCs w:val="24"/>
          <w:lang w:val="en-US"/>
        </w:rPr>
        <w:t>Postgres</w:t>
      </w:r>
      <w:r w:rsidRPr="00B44B1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en-US"/>
        </w:rPr>
        <w:t>pro</w:t>
      </w:r>
      <w:r>
        <w:rPr>
          <w:rFonts w:cs="Times New Roman"/>
          <w:szCs w:val="24"/>
        </w:rPr>
        <w:t>).</w:t>
      </w:r>
    </w:p>
    <w:p w14:paraId="7CFBE17D" w14:textId="77777777" w:rsidR="00B44B1E" w:rsidRDefault="00B44B1E" w:rsidP="00B44B1E">
      <w:pPr>
        <w:jc w:val="both"/>
        <w:rPr>
          <w:rFonts w:cs="Times New Roman"/>
          <w:szCs w:val="24"/>
        </w:rPr>
      </w:pPr>
    </w:p>
    <w:p w14:paraId="04F55C6C" w14:textId="77777777" w:rsidR="00B44B1E" w:rsidRDefault="00B44B1E">
      <w:pPr>
        <w:rPr>
          <w:b/>
          <w:bCs/>
        </w:rPr>
      </w:pPr>
    </w:p>
    <w:p w14:paraId="54BDA70D" w14:textId="016E7118" w:rsidR="00EF553E" w:rsidRPr="00EF553E" w:rsidRDefault="00EF553E">
      <w:pPr>
        <w:rPr>
          <w:b/>
          <w:bCs/>
        </w:rPr>
      </w:pPr>
      <w:bookmarkStart w:id="0" w:name="_GoBack"/>
      <w:bookmarkEnd w:id="0"/>
      <w:r w:rsidRPr="00EF553E">
        <w:rPr>
          <w:b/>
          <w:bCs/>
        </w:rPr>
        <w:t>Технические и эксплуатационные характеристики программного обеспечения</w:t>
      </w:r>
    </w:p>
    <w:p w14:paraId="28FE24DF" w14:textId="031B98B2" w:rsidR="00401730" w:rsidRDefault="00906FB3">
      <w:r>
        <w:t>1.</w:t>
      </w:r>
      <w:r w:rsidR="00A21C33">
        <w:t xml:space="preserve"> </w:t>
      </w:r>
      <w:r w:rsidR="00A21C33" w:rsidRPr="00A21C33">
        <w:t>Базовая операционная система:</w:t>
      </w:r>
    </w:p>
    <w:p w14:paraId="007E0B0F" w14:textId="2465D2F3" w:rsidR="00401730" w:rsidRDefault="00585B97">
      <w:r w:rsidRPr="00585B97">
        <w:rPr>
          <w:noProof/>
        </w:rPr>
        <w:lastRenderedPageBreak/>
        <w:drawing>
          <wp:inline distT="0" distB="0" distL="0" distR="0" wp14:anchorId="715A6A4C" wp14:editId="5CDE44CF">
            <wp:extent cx="5940425" cy="3302000"/>
            <wp:effectExtent l="0" t="0" r="3175" b="0"/>
            <wp:docPr id="2676680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66807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A7F58" w14:textId="332A95C2" w:rsidR="00585B97" w:rsidRDefault="0019719C">
      <w:r>
        <w:t>Дальше сделать картинки не получается, всё время бросает в начало списка, поэтому пишу названия текстом:</w:t>
      </w:r>
    </w:p>
    <w:p w14:paraId="6B2F8EB7" w14:textId="7251C32C" w:rsidR="00561834" w:rsidRDefault="00561834" w:rsidP="00F12EAF">
      <w:pPr>
        <w:spacing w:after="0" w:line="240" w:lineRule="auto"/>
        <w:rPr>
          <w:lang w:val="en-US"/>
        </w:rPr>
      </w:pPr>
      <w:r>
        <w:rPr>
          <w:lang w:val="en-US"/>
        </w:rPr>
        <w:t>Microsoft Windows</w:t>
      </w:r>
    </w:p>
    <w:p w14:paraId="741F6AE0" w14:textId="5D9A7C02" w:rsidR="00561834" w:rsidRPr="00561834" w:rsidRDefault="00561834" w:rsidP="00561834">
      <w:pPr>
        <w:spacing w:after="0" w:line="240" w:lineRule="auto"/>
        <w:rPr>
          <w:lang w:val="en-US"/>
        </w:rPr>
      </w:pPr>
      <w:r>
        <w:rPr>
          <w:lang w:val="en-US"/>
        </w:rPr>
        <w:t>Microsoft Windows</w:t>
      </w:r>
      <w:r>
        <w:rPr>
          <w:lang w:val="en-US"/>
        </w:rPr>
        <w:t xml:space="preserve"> Server</w:t>
      </w:r>
    </w:p>
    <w:p w14:paraId="45B96333" w14:textId="38753FFB" w:rsidR="00561834" w:rsidRDefault="00561834" w:rsidP="00F12EAF">
      <w:pPr>
        <w:spacing w:after="0" w:line="240" w:lineRule="auto"/>
        <w:rPr>
          <w:lang w:val="en-US"/>
        </w:rPr>
      </w:pPr>
      <w:r>
        <w:rPr>
          <w:lang w:val="en-US"/>
        </w:rPr>
        <w:t>Linux</w:t>
      </w:r>
    </w:p>
    <w:p w14:paraId="05245083" w14:textId="4BB798E3" w:rsidR="00561834" w:rsidRDefault="00561834" w:rsidP="00F12EAF">
      <w:pPr>
        <w:spacing w:after="0" w:line="240" w:lineRule="auto"/>
        <w:rPr>
          <w:lang w:val="en-US"/>
        </w:rPr>
      </w:pPr>
      <w:r>
        <w:rPr>
          <w:lang w:val="en-US"/>
        </w:rPr>
        <w:t>ALT Linux</w:t>
      </w:r>
    </w:p>
    <w:p w14:paraId="5D7113D4" w14:textId="436433E4" w:rsidR="00561834" w:rsidRDefault="00561834" w:rsidP="00F12EAF">
      <w:pPr>
        <w:spacing w:after="0" w:line="240" w:lineRule="auto"/>
        <w:rPr>
          <w:lang w:val="en-US"/>
        </w:rPr>
      </w:pPr>
      <w:r>
        <w:rPr>
          <w:lang w:val="en-US"/>
        </w:rPr>
        <w:t>Astra Linux</w:t>
      </w:r>
    </w:p>
    <w:p w14:paraId="76277AE1" w14:textId="4E938CF3" w:rsidR="00561834" w:rsidRDefault="00561834" w:rsidP="00F12EAF">
      <w:pPr>
        <w:spacing w:after="0" w:line="240" w:lineRule="auto"/>
        <w:rPr>
          <w:lang w:val="en-US"/>
        </w:rPr>
      </w:pPr>
      <w:r>
        <w:rPr>
          <w:lang w:val="en-US"/>
        </w:rPr>
        <w:t>CentOS</w:t>
      </w:r>
    </w:p>
    <w:p w14:paraId="0D9333AD" w14:textId="41E65ECC" w:rsidR="00561834" w:rsidRDefault="00561834" w:rsidP="00F12EAF">
      <w:pPr>
        <w:spacing w:after="0" w:line="240" w:lineRule="auto"/>
        <w:rPr>
          <w:lang w:val="en-US"/>
        </w:rPr>
      </w:pPr>
      <w:r>
        <w:rPr>
          <w:lang w:val="en-US"/>
        </w:rPr>
        <w:t>Debian</w:t>
      </w:r>
    </w:p>
    <w:p w14:paraId="3DCF9086" w14:textId="4C574DCD" w:rsidR="00561834" w:rsidRPr="00561834" w:rsidRDefault="00561834" w:rsidP="00F12EAF">
      <w:pPr>
        <w:spacing w:after="0" w:line="240" w:lineRule="auto"/>
        <w:rPr>
          <w:lang w:val="en-US"/>
        </w:rPr>
      </w:pPr>
      <w:r>
        <w:rPr>
          <w:lang w:val="en-US"/>
        </w:rPr>
        <w:t>Fedora–</w:t>
      </w:r>
    </w:p>
    <w:p w14:paraId="79AEEF63" w14:textId="2BE42A17" w:rsidR="0019719C" w:rsidRDefault="00D41845" w:rsidP="00F12EAF">
      <w:pPr>
        <w:spacing w:after="0" w:line="240" w:lineRule="auto"/>
        <w:rPr>
          <w:lang w:val="en-US"/>
        </w:rPr>
      </w:pPr>
      <w:proofErr w:type="spellStart"/>
      <w:r>
        <w:rPr>
          <w:lang w:val="en-US"/>
        </w:rPr>
        <w:t>FreBSD</w:t>
      </w:r>
      <w:proofErr w:type="spellEnd"/>
    </w:p>
    <w:p w14:paraId="705BA06E" w14:textId="3BA11990" w:rsidR="00D46A90" w:rsidRDefault="00D46A90" w:rsidP="00F12EAF">
      <w:pPr>
        <w:spacing w:after="0" w:line="240" w:lineRule="auto"/>
        <w:rPr>
          <w:lang w:val="en-US"/>
        </w:rPr>
      </w:pPr>
      <w:r>
        <w:rPr>
          <w:lang w:val="en-US"/>
        </w:rPr>
        <w:t>Gentoo Linux</w:t>
      </w:r>
    </w:p>
    <w:p w14:paraId="78E05799" w14:textId="2FE83DCA" w:rsidR="00D46A90" w:rsidRDefault="001066A5" w:rsidP="00F12EAF">
      <w:pPr>
        <w:spacing w:after="0" w:line="240" w:lineRule="auto"/>
        <w:rPr>
          <w:lang w:val="en-US"/>
        </w:rPr>
      </w:pPr>
      <w:proofErr w:type="spellStart"/>
      <w:r>
        <w:rPr>
          <w:lang w:val="en-US"/>
        </w:rPr>
        <w:t>Mandriva</w:t>
      </w:r>
      <w:proofErr w:type="spellEnd"/>
      <w:r>
        <w:rPr>
          <w:lang w:val="en-US"/>
        </w:rPr>
        <w:t xml:space="preserve"> Linux</w:t>
      </w:r>
    </w:p>
    <w:p w14:paraId="726D6A66" w14:textId="277B711A" w:rsidR="001066A5" w:rsidRDefault="00D03A06" w:rsidP="00F12EAF">
      <w:pPr>
        <w:spacing w:after="0" w:line="240" w:lineRule="auto"/>
        <w:rPr>
          <w:lang w:val="en-US"/>
        </w:rPr>
      </w:pPr>
      <w:r>
        <w:rPr>
          <w:lang w:val="en-US"/>
        </w:rPr>
        <w:t>Mint</w:t>
      </w:r>
    </w:p>
    <w:p w14:paraId="643125C6" w14:textId="66DAFC8C" w:rsidR="008A0959" w:rsidRDefault="008A0959" w:rsidP="00F12EAF">
      <w:pPr>
        <w:spacing w:after="0" w:line="240" w:lineRule="auto"/>
        <w:rPr>
          <w:lang w:val="en-US"/>
        </w:rPr>
      </w:pPr>
      <w:r>
        <w:rPr>
          <w:lang w:val="en-US"/>
        </w:rPr>
        <w:t>OpenBSD</w:t>
      </w:r>
    </w:p>
    <w:p w14:paraId="72777010" w14:textId="38A3E6C1" w:rsidR="008A0959" w:rsidRDefault="003148D7" w:rsidP="00F12EAF">
      <w:pPr>
        <w:spacing w:after="0" w:line="240" w:lineRule="auto"/>
        <w:rPr>
          <w:lang w:val="en-US"/>
        </w:rPr>
      </w:pPr>
      <w:r>
        <w:rPr>
          <w:lang w:val="en-US"/>
        </w:rPr>
        <w:t>OpenSUSE</w:t>
      </w:r>
    </w:p>
    <w:p w14:paraId="3D4529E7" w14:textId="68EFAB78" w:rsidR="003148D7" w:rsidRDefault="003148D7" w:rsidP="00F12EAF">
      <w:pPr>
        <w:spacing w:after="0" w:line="240" w:lineRule="auto"/>
        <w:rPr>
          <w:lang w:val="en-US"/>
        </w:rPr>
      </w:pPr>
      <w:r>
        <w:rPr>
          <w:lang w:val="en-US"/>
        </w:rPr>
        <w:t>Red Hat Enterprise Linux</w:t>
      </w:r>
    </w:p>
    <w:p w14:paraId="7474CB52" w14:textId="2170B8A1" w:rsidR="003148D7" w:rsidRDefault="00CA54DA" w:rsidP="00F12EAF">
      <w:pPr>
        <w:spacing w:after="0" w:line="240" w:lineRule="auto"/>
        <w:rPr>
          <w:lang w:val="en-US"/>
        </w:rPr>
      </w:pPr>
      <w:r>
        <w:rPr>
          <w:lang w:val="en-US"/>
        </w:rPr>
        <w:t>Slac</w:t>
      </w:r>
      <w:r w:rsidR="00BF49DB">
        <w:rPr>
          <w:lang w:val="en-US"/>
        </w:rPr>
        <w:t>k</w:t>
      </w:r>
      <w:r>
        <w:rPr>
          <w:lang w:val="en-US"/>
        </w:rPr>
        <w:t>ware</w:t>
      </w:r>
    </w:p>
    <w:p w14:paraId="3606A439" w14:textId="5DBC13A3" w:rsidR="00CA54DA" w:rsidRDefault="009D67ED" w:rsidP="00F12EAF">
      <w:pPr>
        <w:spacing w:after="0" w:line="240" w:lineRule="auto"/>
        <w:rPr>
          <w:lang w:val="en-US"/>
        </w:rPr>
      </w:pPr>
      <w:r>
        <w:rPr>
          <w:lang w:val="en-US"/>
        </w:rPr>
        <w:t>SUSE Linux Enterprise</w:t>
      </w:r>
    </w:p>
    <w:p w14:paraId="226AC304" w14:textId="46A98E31" w:rsidR="009D67ED" w:rsidRDefault="00AC1A44" w:rsidP="00F12EAF">
      <w:pPr>
        <w:spacing w:after="0" w:line="240" w:lineRule="auto"/>
        <w:rPr>
          <w:lang w:val="en-US"/>
        </w:rPr>
      </w:pPr>
      <w:r>
        <w:rPr>
          <w:lang w:val="en-US"/>
        </w:rPr>
        <w:t>Ubuntu</w:t>
      </w:r>
    </w:p>
    <w:p w14:paraId="0CA92564" w14:textId="48EA6627" w:rsidR="00AC1A44" w:rsidRDefault="00DD5D0F" w:rsidP="00F12EAF">
      <w:pPr>
        <w:spacing w:after="0" w:line="240" w:lineRule="auto"/>
        <w:rPr>
          <w:lang w:val="en-US"/>
        </w:rPr>
      </w:pPr>
      <w:r>
        <w:rPr>
          <w:lang w:val="en-US"/>
        </w:rPr>
        <w:t>Android</w:t>
      </w:r>
    </w:p>
    <w:p w14:paraId="206209F8" w14:textId="40A3CAC8" w:rsidR="00DD5D0F" w:rsidRPr="009D74C4" w:rsidRDefault="00DD5D0F" w:rsidP="00F12EAF">
      <w:pPr>
        <w:spacing w:after="0" w:line="240" w:lineRule="auto"/>
      </w:pPr>
      <w:r>
        <w:rPr>
          <w:lang w:val="en-US"/>
        </w:rPr>
        <w:t>iOS</w:t>
      </w:r>
    </w:p>
    <w:p w14:paraId="326360F0" w14:textId="78CF80EA" w:rsidR="00261B4B" w:rsidRPr="009D74C4" w:rsidRDefault="00261B4B" w:rsidP="00F12EAF">
      <w:pPr>
        <w:spacing w:after="0" w:line="240" w:lineRule="auto"/>
      </w:pPr>
      <w:proofErr w:type="spellStart"/>
      <w:r>
        <w:rPr>
          <w:lang w:val="en-US"/>
        </w:rPr>
        <w:t>KasperskyOS</w:t>
      </w:r>
      <w:proofErr w:type="spellEnd"/>
    </w:p>
    <w:p w14:paraId="00E331D8" w14:textId="7EF56E36" w:rsidR="00F76D4C" w:rsidRDefault="00F76D4C" w:rsidP="00F12EAF">
      <w:pPr>
        <w:spacing w:after="0" w:line="240" w:lineRule="auto"/>
      </w:pPr>
      <w:r>
        <w:t>Аврора</w:t>
      </w:r>
    </w:p>
    <w:p w14:paraId="072E9759" w14:textId="5AB8BE26" w:rsidR="00964C55" w:rsidRDefault="00F76D4C" w:rsidP="00F12EAF">
      <w:pPr>
        <w:spacing w:after="0" w:line="240" w:lineRule="auto"/>
      </w:pPr>
      <w:r>
        <w:t>Иное.</w:t>
      </w:r>
    </w:p>
    <w:p w14:paraId="19871DD3" w14:textId="77777777" w:rsidR="009D74C4" w:rsidRDefault="009D74C4"/>
    <w:p w14:paraId="7C63A067" w14:textId="7261835E" w:rsidR="00964C55" w:rsidRPr="009D74C4" w:rsidRDefault="009D74C4">
      <w:pPr>
        <w:rPr>
          <w:b/>
          <w:bCs/>
        </w:rPr>
      </w:pPr>
      <w:r w:rsidRPr="009D74C4">
        <w:rPr>
          <w:b/>
          <w:bCs/>
        </w:rPr>
        <w:t>Нет зависимости</w:t>
      </w:r>
      <w:r w:rsidR="00964C55" w:rsidRPr="009D74C4">
        <w:rPr>
          <w:b/>
          <w:bCs/>
        </w:rPr>
        <w:br w:type="page"/>
      </w:r>
    </w:p>
    <w:p w14:paraId="222AB043" w14:textId="3A08548C" w:rsidR="00F76D4C" w:rsidRDefault="00964C55" w:rsidP="00F12EAF">
      <w:pPr>
        <w:spacing w:after="0" w:line="240" w:lineRule="auto"/>
      </w:pPr>
      <w:r>
        <w:lastRenderedPageBreak/>
        <w:t>2.</w:t>
      </w:r>
      <w:r w:rsidR="00532A99">
        <w:t xml:space="preserve"> </w:t>
      </w:r>
      <w:r w:rsidR="00532A99" w:rsidRPr="00532A99">
        <w:t>Система виртуализации:</w:t>
      </w:r>
    </w:p>
    <w:p w14:paraId="23751FCF" w14:textId="31E7CC05" w:rsidR="00F76D4C" w:rsidRDefault="009E744D">
      <w:r w:rsidRPr="009E744D">
        <w:rPr>
          <w:noProof/>
        </w:rPr>
        <w:drawing>
          <wp:inline distT="0" distB="0" distL="0" distR="0" wp14:anchorId="248A9F8E" wp14:editId="6A56C6BD">
            <wp:extent cx="5940425" cy="3302000"/>
            <wp:effectExtent l="0" t="0" r="3175" b="0"/>
            <wp:docPr id="3837634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76349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9005D" w14:textId="1F455A73" w:rsidR="00FA45AC" w:rsidRPr="009D74C4" w:rsidRDefault="00C909D7" w:rsidP="00F12EAF">
      <w:pPr>
        <w:spacing w:after="0" w:line="240" w:lineRule="auto"/>
      </w:pPr>
      <w:r>
        <w:rPr>
          <w:lang w:val="en-US"/>
        </w:rPr>
        <w:t>VMWare</w:t>
      </w:r>
      <w:r w:rsidRPr="009D74C4">
        <w:t xml:space="preserve"> </w:t>
      </w:r>
      <w:r>
        <w:rPr>
          <w:lang w:val="en-US"/>
        </w:rPr>
        <w:t>vSphere</w:t>
      </w:r>
    </w:p>
    <w:p w14:paraId="4FD9EF51" w14:textId="4FBFFA9F" w:rsidR="00C909D7" w:rsidRPr="009D74C4" w:rsidRDefault="00AF1554" w:rsidP="00F12EAF">
      <w:pPr>
        <w:spacing w:after="0" w:line="240" w:lineRule="auto"/>
      </w:pPr>
      <w:r>
        <w:rPr>
          <w:lang w:val="en-US"/>
        </w:rPr>
        <w:t>XCP</w:t>
      </w:r>
      <w:r w:rsidRPr="009D74C4">
        <w:t>-</w:t>
      </w:r>
      <w:r w:rsidR="00EA0DD1">
        <w:rPr>
          <w:lang w:val="en-US"/>
        </w:rPr>
        <w:t>ng</w:t>
      </w:r>
      <w:r w:rsidR="00EA0DD1" w:rsidRPr="009D74C4">
        <w:t xml:space="preserve"> </w:t>
      </w:r>
      <w:r w:rsidR="00EA0DD1">
        <w:rPr>
          <w:lang w:val="en-US"/>
        </w:rPr>
        <w:t>Center</w:t>
      </w:r>
    </w:p>
    <w:p w14:paraId="2B40EB34" w14:textId="20619437" w:rsidR="00E32DEE" w:rsidRDefault="00E32DEE" w:rsidP="00F12EAF">
      <w:pPr>
        <w:spacing w:after="0" w:line="240" w:lineRule="auto"/>
      </w:pPr>
      <w:r>
        <w:t>Альт Сервер Виртуализации</w:t>
      </w:r>
    </w:p>
    <w:p w14:paraId="74382EF2" w14:textId="3E691B97" w:rsidR="00E32DEE" w:rsidRDefault="009B2042" w:rsidP="00F12EAF">
      <w:pPr>
        <w:spacing w:after="0" w:line="240" w:lineRule="auto"/>
      </w:pPr>
      <w:r>
        <w:t>Брест</w:t>
      </w:r>
    </w:p>
    <w:p w14:paraId="796845A9" w14:textId="4C308C7B" w:rsidR="009B2042" w:rsidRDefault="009B2042" w:rsidP="00F12EAF">
      <w:pPr>
        <w:spacing w:after="0" w:line="240" w:lineRule="auto"/>
      </w:pPr>
      <w:r>
        <w:t>Горизонт-ВС</w:t>
      </w:r>
    </w:p>
    <w:p w14:paraId="35E1CEC9" w14:textId="42EFFCB4" w:rsidR="009B2042" w:rsidRDefault="00483308" w:rsidP="00F12EAF">
      <w:pPr>
        <w:spacing w:after="0" w:line="240" w:lineRule="auto"/>
      </w:pPr>
      <w:r>
        <w:t>Р-Виртуализация</w:t>
      </w:r>
    </w:p>
    <w:p w14:paraId="23F30E1B" w14:textId="594DF8E8" w:rsidR="00483308" w:rsidRDefault="00B35C4F" w:rsidP="00F12EAF">
      <w:pPr>
        <w:spacing w:after="0" w:line="240" w:lineRule="auto"/>
      </w:pPr>
      <w:r>
        <w:t>Ред Софт Виртуализация</w:t>
      </w:r>
    </w:p>
    <w:p w14:paraId="4332D428" w14:textId="23778234" w:rsidR="00B35C4F" w:rsidRDefault="00B35C4F" w:rsidP="00F12EAF">
      <w:pPr>
        <w:spacing w:after="0" w:line="240" w:lineRule="auto"/>
      </w:pPr>
      <w:r>
        <w:t>Иное.</w:t>
      </w:r>
    </w:p>
    <w:p w14:paraId="0EB0B895" w14:textId="77777777" w:rsidR="00B35C4F" w:rsidRDefault="00B35C4F"/>
    <w:p w14:paraId="00FAF8C7" w14:textId="69298855" w:rsidR="009D74C4" w:rsidRPr="009D74C4" w:rsidRDefault="009D74C4">
      <w:pPr>
        <w:rPr>
          <w:b/>
          <w:bCs/>
        </w:rPr>
      </w:pPr>
      <w:r w:rsidRPr="009D74C4">
        <w:rPr>
          <w:b/>
          <w:bCs/>
        </w:rPr>
        <w:t>Иное: можно использовать на различных системах виртуализации</w:t>
      </w:r>
    </w:p>
    <w:p w14:paraId="5F4B5408" w14:textId="6377281D" w:rsidR="00897F68" w:rsidRDefault="00897F68">
      <w:r>
        <w:t xml:space="preserve">3. </w:t>
      </w:r>
      <w:r w:rsidRPr="00897F68">
        <w:t>Балансировщик нагрузки:</w:t>
      </w:r>
    </w:p>
    <w:p w14:paraId="4BEE0A2B" w14:textId="7566439F" w:rsidR="00440F00" w:rsidRDefault="009E4F71">
      <w:r w:rsidRPr="009E4F71">
        <w:rPr>
          <w:noProof/>
        </w:rPr>
        <w:drawing>
          <wp:inline distT="0" distB="0" distL="0" distR="0" wp14:anchorId="6F3D1CCD" wp14:editId="2D466359">
            <wp:extent cx="5940425" cy="3176649"/>
            <wp:effectExtent l="0" t="0" r="3175" b="5080"/>
            <wp:docPr id="17891172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11722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300" cy="317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89046" w14:textId="5426F2EE" w:rsidR="00B8535D" w:rsidRPr="00CD0832" w:rsidRDefault="00CD0832">
      <w:pPr>
        <w:rPr>
          <w:b/>
          <w:bCs/>
        </w:rPr>
      </w:pPr>
      <w:r w:rsidRPr="00CD0832">
        <w:rPr>
          <w:b/>
          <w:bCs/>
        </w:rPr>
        <w:t>Иное: осуществляется с помощью Платформы 1С Предприятие: 8.3</w:t>
      </w:r>
    </w:p>
    <w:p w14:paraId="1B236A5C" w14:textId="5E679E5D" w:rsidR="009E4F71" w:rsidRDefault="004B2147">
      <w:r>
        <w:lastRenderedPageBreak/>
        <w:br/>
        <w:t xml:space="preserve">4. </w:t>
      </w:r>
      <w:r w:rsidRPr="004B2147">
        <w:t>Контейнеризация:</w:t>
      </w:r>
    </w:p>
    <w:p w14:paraId="6D40A3F9" w14:textId="5409A2E1" w:rsidR="009E4F71" w:rsidRDefault="00CE1F8E">
      <w:r w:rsidRPr="00CE1F8E">
        <w:rPr>
          <w:noProof/>
        </w:rPr>
        <w:drawing>
          <wp:inline distT="0" distB="0" distL="0" distR="0" wp14:anchorId="10BA6476" wp14:editId="709EC278">
            <wp:extent cx="5940425" cy="3302000"/>
            <wp:effectExtent l="0" t="0" r="3175" b="0"/>
            <wp:docPr id="11829717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97179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69C7A" w14:textId="3C954809" w:rsidR="00B8535D" w:rsidRPr="00CD0832" w:rsidRDefault="00B8535D">
      <w:pPr>
        <w:rPr>
          <w:b/>
          <w:bCs/>
        </w:rPr>
      </w:pPr>
      <w:r w:rsidRPr="00B8535D">
        <w:rPr>
          <w:b/>
          <w:bCs/>
        </w:rPr>
        <w:t xml:space="preserve">Иное: </w:t>
      </w:r>
      <w:r w:rsidRPr="00B8535D">
        <w:rPr>
          <w:b/>
          <w:bCs/>
          <w:lang w:val="en-US"/>
        </w:rPr>
        <w:t>Docker</w:t>
      </w:r>
      <w:r w:rsidRPr="00CD0832">
        <w:rPr>
          <w:b/>
          <w:bCs/>
        </w:rPr>
        <w:t xml:space="preserve"> </w:t>
      </w:r>
      <w:r w:rsidRPr="00B8535D">
        <w:rPr>
          <w:b/>
          <w:bCs/>
        </w:rPr>
        <w:t xml:space="preserve">и </w:t>
      </w:r>
      <w:r w:rsidRPr="00B8535D">
        <w:rPr>
          <w:b/>
          <w:bCs/>
          <w:lang w:val="en-US"/>
        </w:rPr>
        <w:t>Kubernetes</w:t>
      </w:r>
    </w:p>
    <w:p w14:paraId="60FF22B3" w14:textId="09343328" w:rsidR="00ED11AC" w:rsidRDefault="00ED11AC">
      <w:r>
        <w:t xml:space="preserve">5. </w:t>
      </w:r>
      <w:r w:rsidRPr="00ED11AC">
        <w:t>Средства хранения данных:</w:t>
      </w:r>
    </w:p>
    <w:p w14:paraId="09372445" w14:textId="3A597C7F" w:rsidR="00ED11AC" w:rsidRDefault="006A2514">
      <w:r w:rsidRPr="006A2514">
        <w:rPr>
          <w:noProof/>
        </w:rPr>
        <w:drawing>
          <wp:inline distT="0" distB="0" distL="0" distR="0" wp14:anchorId="1609EA3B" wp14:editId="7E051D59">
            <wp:extent cx="5940425" cy="3302000"/>
            <wp:effectExtent l="0" t="0" r="3175" b="0"/>
            <wp:docPr id="5076982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69820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C9FD8" w14:textId="6632375C" w:rsidR="00B8535D" w:rsidRPr="00DD0EDF" w:rsidRDefault="00B8535D">
      <w:pPr>
        <w:rPr>
          <w:b/>
          <w:bCs/>
        </w:rPr>
      </w:pPr>
      <w:r w:rsidRPr="00DD0EDF">
        <w:rPr>
          <w:b/>
          <w:bCs/>
        </w:rPr>
        <w:t xml:space="preserve">Иное: </w:t>
      </w:r>
      <w:r w:rsidRPr="00DD0EDF">
        <w:rPr>
          <w:b/>
          <w:bCs/>
          <w:lang w:val="en-US"/>
        </w:rPr>
        <w:t>DEPO</w:t>
      </w:r>
      <w:r w:rsidRPr="00DD0EDF">
        <w:rPr>
          <w:b/>
          <w:bCs/>
        </w:rPr>
        <w:t xml:space="preserve"> </w:t>
      </w:r>
      <w:r w:rsidRPr="00DD0EDF">
        <w:rPr>
          <w:b/>
          <w:bCs/>
          <w:lang w:val="en-US"/>
        </w:rPr>
        <w:t>Storage</w:t>
      </w:r>
      <w:r w:rsidRPr="00DD0EDF">
        <w:rPr>
          <w:b/>
          <w:bCs/>
        </w:rPr>
        <w:t xml:space="preserve">, </w:t>
      </w:r>
      <w:r w:rsidR="00DD0EDF" w:rsidRPr="00DD0EDF">
        <w:rPr>
          <w:b/>
          <w:bCs/>
          <w:lang w:val="en-US"/>
        </w:rPr>
        <w:t>IBM</w:t>
      </w:r>
    </w:p>
    <w:p w14:paraId="34FADDF0" w14:textId="5ADBF6C5" w:rsidR="006A2514" w:rsidRDefault="006A2514">
      <w:r>
        <w:t xml:space="preserve">6. </w:t>
      </w:r>
      <w:r w:rsidR="000C13FC" w:rsidRPr="000C13FC">
        <w:t>Облачное хранилище:</w:t>
      </w:r>
    </w:p>
    <w:p w14:paraId="0592CC81" w14:textId="72898665" w:rsidR="000C13FC" w:rsidRDefault="0048633A">
      <w:r w:rsidRPr="0048633A">
        <w:rPr>
          <w:noProof/>
        </w:rPr>
        <w:lastRenderedPageBreak/>
        <w:drawing>
          <wp:inline distT="0" distB="0" distL="0" distR="0" wp14:anchorId="20F5D35E" wp14:editId="51EBBFD5">
            <wp:extent cx="5940425" cy="3302000"/>
            <wp:effectExtent l="0" t="0" r="3175" b="0"/>
            <wp:docPr id="16616554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65541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C15E7" w14:textId="3B39BA83" w:rsidR="00DD0EDF" w:rsidRPr="00E6439C" w:rsidRDefault="00DD0EDF">
      <w:pPr>
        <w:rPr>
          <w:b/>
          <w:bCs/>
          <w:lang w:val="en-US"/>
        </w:rPr>
      </w:pPr>
      <w:r w:rsidRPr="00E6439C">
        <w:rPr>
          <w:b/>
          <w:bCs/>
        </w:rPr>
        <w:t>Иное</w:t>
      </w:r>
      <w:r w:rsidRPr="00E6439C">
        <w:rPr>
          <w:b/>
          <w:bCs/>
          <w:lang w:val="en-US"/>
        </w:rPr>
        <w:t xml:space="preserve">: Amazon S3, Cloud Storage, </w:t>
      </w:r>
      <w:r w:rsidR="00E6439C" w:rsidRPr="00E6439C">
        <w:rPr>
          <w:b/>
          <w:bCs/>
          <w:lang w:val="en-US"/>
        </w:rPr>
        <w:t>Google Cloud Platform, Yandex Cloud</w:t>
      </w:r>
    </w:p>
    <w:p w14:paraId="7E3443B4" w14:textId="22AE3CDD" w:rsidR="0048633A" w:rsidRDefault="0048633A">
      <w:r>
        <w:t xml:space="preserve">7. </w:t>
      </w:r>
      <w:r w:rsidR="00D4194E" w:rsidRPr="00D4194E">
        <w:t>Веб-сервер/балансировщик/прокси-сервер:</w:t>
      </w:r>
    </w:p>
    <w:p w14:paraId="6D82DEBF" w14:textId="37EEE5DA" w:rsidR="00D4194E" w:rsidRDefault="00FA58A7">
      <w:r w:rsidRPr="00FA58A7">
        <w:rPr>
          <w:noProof/>
        </w:rPr>
        <w:drawing>
          <wp:inline distT="0" distB="0" distL="0" distR="0" wp14:anchorId="62F4B728" wp14:editId="60672994">
            <wp:extent cx="5940425" cy="3302000"/>
            <wp:effectExtent l="0" t="0" r="3175" b="0"/>
            <wp:docPr id="4904143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41430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6E77C" w14:textId="0348F027" w:rsidR="00E6439C" w:rsidRPr="007117CC" w:rsidRDefault="00E6439C">
      <w:pPr>
        <w:rPr>
          <w:b/>
          <w:bCs/>
          <w:lang w:val="en-US"/>
        </w:rPr>
      </w:pPr>
      <w:r w:rsidRPr="007117CC">
        <w:rPr>
          <w:b/>
          <w:bCs/>
        </w:rPr>
        <w:t>Иное</w:t>
      </w:r>
      <w:r w:rsidRPr="007117CC">
        <w:rPr>
          <w:b/>
          <w:bCs/>
          <w:lang w:val="en-US"/>
        </w:rPr>
        <w:t xml:space="preserve">: Apache HTTP Server, </w:t>
      </w:r>
      <w:r w:rsidR="007117CC" w:rsidRPr="007117CC">
        <w:rPr>
          <w:b/>
          <w:bCs/>
          <w:lang w:val="en-US"/>
        </w:rPr>
        <w:t>Microsoft IIS</w:t>
      </w:r>
    </w:p>
    <w:p w14:paraId="2DCD8811" w14:textId="77777777" w:rsidR="007117CC" w:rsidRPr="00CD0832" w:rsidRDefault="007117CC">
      <w:pPr>
        <w:rPr>
          <w:lang w:val="en-US"/>
        </w:rPr>
      </w:pPr>
    </w:p>
    <w:p w14:paraId="632FB108" w14:textId="77777777" w:rsidR="007117CC" w:rsidRPr="00CD0832" w:rsidRDefault="007117CC">
      <w:pPr>
        <w:rPr>
          <w:lang w:val="en-US"/>
        </w:rPr>
      </w:pPr>
    </w:p>
    <w:p w14:paraId="2B52D8BD" w14:textId="77777777" w:rsidR="007117CC" w:rsidRPr="00CD0832" w:rsidRDefault="007117CC">
      <w:pPr>
        <w:rPr>
          <w:lang w:val="en-US"/>
        </w:rPr>
      </w:pPr>
    </w:p>
    <w:p w14:paraId="6AB07937" w14:textId="77777777" w:rsidR="007117CC" w:rsidRPr="00CD0832" w:rsidRDefault="007117CC">
      <w:pPr>
        <w:rPr>
          <w:lang w:val="en-US"/>
        </w:rPr>
      </w:pPr>
    </w:p>
    <w:p w14:paraId="1E846172" w14:textId="2451A194" w:rsidR="00FA58A7" w:rsidRDefault="00B40C26">
      <w:r>
        <w:t xml:space="preserve">8. </w:t>
      </w:r>
      <w:r w:rsidRPr="00B40C26">
        <w:t>Программная платформа:</w:t>
      </w:r>
    </w:p>
    <w:p w14:paraId="33F0C566" w14:textId="3F1ED042" w:rsidR="00B40C26" w:rsidRDefault="003959C9">
      <w:r w:rsidRPr="003959C9">
        <w:rPr>
          <w:noProof/>
        </w:rPr>
        <w:lastRenderedPageBreak/>
        <w:drawing>
          <wp:inline distT="0" distB="0" distL="0" distR="0" wp14:anchorId="1C285769" wp14:editId="5F969C8E">
            <wp:extent cx="5940425" cy="3302000"/>
            <wp:effectExtent l="0" t="0" r="3175" b="0"/>
            <wp:docPr id="13310102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01026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5B3C6" w14:textId="2107F952" w:rsidR="00A9392A" w:rsidRPr="00A9392A" w:rsidRDefault="00A9392A">
      <w:pPr>
        <w:rPr>
          <w:b/>
          <w:bCs/>
        </w:rPr>
      </w:pPr>
      <w:r w:rsidRPr="00A9392A">
        <w:rPr>
          <w:b/>
          <w:bCs/>
        </w:rPr>
        <w:t>Иное: Платформа 1С: Предприятие</w:t>
      </w:r>
    </w:p>
    <w:p w14:paraId="28335C41" w14:textId="7973AE54" w:rsidR="00DE3373" w:rsidRDefault="00DE3373">
      <w:r>
        <w:t xml:space="preserve">9. </w:t>
      </w:r>
      <w:r w:rsidRPr="00DE3373">
        <w:t>Сервер приложений:</w:t>
      </w:r>
    </w:p>
    <w:p w14:paraId="51EDE406" w14:textId="51F09E11" w:rsidR="00DE3373" w:rsidRDefault="006B3779">
      <w:r w:rsidRPr="006B3779">
        <w:rPr>
          <w:noProof/>
        </w:rPr>
        <w:drawing>
          <wp:inline distT="0" distB="0" distL="0" distR="0" wp14:anchorId="16ECE3EB" wp14:editId="42A8D8AC">
            <wp:extent cx="5940425" cy="3302000"/>
            <wp:effectExtent l="0" t="0" r="3175" b="0"/>
            <wp:docPr id="17980157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01578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5A5E8" w14:textId="6120B38B" w:rsidR="006B3779" w:rsidRDefault="00EF60CB" w:rsidP="00DF23E4">
      <w:pPr>
        <w:spacing w:after="0" w:line="240" w:lineRule="auto"/>
        <w:rPr>
          <w:lang w:val="en-US"/>
        </w:rPr>
      </w:pPr>
      <w:proofErr w:type="spellStart"/>
      <w:r>
        <w:rPr>
          <w:lang w:val="en-US"/>
        </w:rPr>
        <w:t>RogueWave</w:t>
      </w:r>
      <w:proofErr w:type="spellEnd"/>
      <w:r w:rsidR="002229DF">
        <w:rPr>
          <w:lang w:val="en-US"/>
        </w:rPr>
        <w:t xml:space="preserve"> Zend Server</w:t>
      </w:r>
    </w:p>
    <w:p w14:paraId="6DB4EB1B" w14:textId="41320564" w:rsidR="002229DF" w:rsidRDefault="006834DF" w:rsidP="00DF23E4">
      <w:pPr>
        <w:spacing w:after="0" w:line="240" w:lineRule="auto"/>
        <w:rPr>
          <w:lang w:val="en-US"/>
        </w:rPr>
      </w:pPr>
      <w:r>
        <w:rPr>
          <w:lang w:val="en-US"/>
        </w:rPr>
        <w:t>SAP NetWeaver Application Server</w:t>
      </w:r>
    </w:p>
    <w:p w14:paraId="6F46EA27" w14:textId="0007EFE9" w:rsidR="006834DF" w:rsidRPr="00CD0832" w:rsidRDefault="003179A3" w:rsidP="00DF23E4">
      <w:pPr>
        <w:spacing w:after="0" w:line="240" w:lineRule="auto"/>
      </w:pPr>
      <w:r>
        <w:rPr>
          <w:lang w:val="en-US"/>
        </w:rPr>
        <w:t>Tomcat</w:t>
      </w:r>
    </w:p>
    <w:p w14:paraId="3F06E05D" w14:textId="7B7839ED" w:rsidR="003179A3" w:rsidRPr="00CD0832" w:rsidRDefault="003106B4" w:rsidP="00DF23E4">
      <w:pPr>
        <w:spacing w:after="0" w:line="240" w:lineRule="auto"/>
      </w:pPr>
      <w:proofErr w:type="spellStart"/>
      <w:r>
        <w:rPr>
          <w:lang w:val="en-US"/>
        </w:rPr>
        <w:t>WildFly</w:t>
      </w:r>
      <w:proofErr w:type="spellEnd"/>
    </w:p>
    <w:p w14:paraId="66F5B14F" w14:textId="1FC2B6A4" w:rsidR="003106B4" w:rsidRDefault="003106B4" w:rsidP="00DF23E4">
      <w:pPr>
        <w:spacing w:after="0" w:line="240" w:lineRule="auto"/>
      </w:pPr>
      <w:r>
        <w:t>Иное.</w:t>
      </w:r>
    </w:p>
    <w:p w14:paraId="42DEA038" w14:textId="77777777" w:rsidR="00A9392A" w:rsidRDefault="00A9392A" w:rsidP="00DF23E4">
      <w:pPr>
        <w:spacing w:after="0" w:line="240" w:lineRule="auto"/>
      </w:pPr>
    </w:p>
    <w:p w14:paraId="554A09FD" w14:textId="5E4F9742" w:rsidR="00A9392A" w:rsidRPr="00A9392A" w:rsidRDefault="00A9392A" w:rsidP="00DF23E4">
      <w:pPr>
        <w:spacing w:after="0" w:line="240" w:lineRule="auto"/>
        <w:rPr>
          <w:b/>
          <w:bCs/>
        </w:rPr>
      </w:pPr>
      <w:r w:rsidRPr="00A9392A">
        <w:rPr>
          <w:b/>
          <w:bCs/>
        </w:rPr>
        <w:t>Иное: Сервер 1С</w:t>
      </w:r>
    </w:p>
    <w:p w14:paraId="7DBE1516" w14:textId="77777777" w:rsidR="003106B4" w:rsidRDefault="003106B4"/>
    <w:p w14:paraId="341D191D" w14:textId="04467FB3" w:rsidR="0060390B" w:rsidRDefault="0060390B">
      <w:r>
        <w:t xml:space="preserve">10. </w:t>
      </w:r>
      <w:r w:rsidR="00970F1A" w:rsidRPr="00970F1A">
        <w:t>СУБД:</w:t>
      </w:r>
    </w:p>
    <w:p w14:paraId="7C2F460B" w14:textId="1166CBDD" w:rsidR="00970F1A" w:rsidRDefault="00564D81">
      <w:r w:rsidRPr="00564D81">
        <w:rPr>
          <w:noProof/>
        </w:rPr>
        <w:lastRenderedPageBreak/>
        <w:drawing>
          <wp:inline distT="0" distB="0" distL="0" distR="0" wp14:anchorId="2FA785E6" wp14:editId="7425F664">
            <wp:extent cx="5940425" cy="3302000"/>
            <wp:effectExtent l="0" t="0" r="3175" b="0"/>
            <wp:docPr id="2011773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7737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CC4F7" w14:textId="5D5CD110" w:rsidR="00564D81" w:rsidRDefault="00982566" w:rsidP="00AE0C30">
      <w:pPr>
        <w:spacing w:after="0" w:line="240" w:lineRule="auto"/>
        <w:rPr>
          <w:lang w:val="en-US"/>
        </w:rPr>
      </w:pPr>
      <w:r>
        <w:rPr>
          <w:lang w:val="en-US"/>
        </w:rPr>
        <w:t>Mongo DB</w:t>
      </w:r>
    </w:p>
    <w:p w14:paraId="796A0F7B" w14:textId="2C840DCB" w:rsidR="00982566" w:rsidRDefault="00415B02" w:rsidP="00AE0C30">
      <w:pPr>
        <w:spacing w:after="0" w:line="240" w:lineRule="auto"/>
        <w:rPr>
          <w:lang w:val="en-US"/>
        </w:rPr>
      </w:pPr>
      <w:r>
        <w:rPr>
          <w:lang w:val="en-US"/>
        </w:rPr>
        <w:t>Microsoft Access</w:t>
      </w:r>
    </w:p>
    <w:p w14:paraId="0A2CD47F" w14:textId="73F6340E" w:rsidR="00415B02" w:rsidRDefault="00E37AC2" w:rsidP="00AE0C30">
      <w:pPr>
        <w:spacing w:after="0" w:line="240" w:lineRule="auto"/>
        <w:rPr>
          <w:lang w:val="en-US"/>
        </w:rPr>
      </w:pPr>
      <w:r>
        <w:rPr>
          <w:lang w:val="en-US"/>
        </w:rPr>
        <w:t>Microsoft SQL Server</w:t>
      </w:r>
    </w:p>
    <w:p w14:paraId="48D4BEE0" w14:textId="4A41B989" w:rsidR="00E37AC2" w:rsidRDefault="007B3B5A" w:rsidP="00AE0C30">
      <w:pPr>
        <w:spacing w:after="0" w:line="240" w:lineRule="auto"/>
        <w:rPr>
          <w:lang w:val="en-US"/>
        </w:rPr>
      </w:pPr>
      <w:r>
        <w:rPr>
          <w:lang w:val="en-US"/>
        </w:rPr>
        <w:t>Oracle Database</w:t>
      </w:r>
    </w:p>
    <w:p w14:paraId="47F8CC64" w14:textId="07421568" w:rsidR="007B3B5A" w:rsidRDefault="00B855C0" w:rsidP="00AE0C30">
      <w:pPr>
        <w:spacing w:after="0" w:line="240" w:lineRule="auto"/>
        <w:rPr>
          <w:lang w:val="en-US"/>
        </w:rPr>
      </w:pPr>
      <w:r>
        <w:rPr>
          <w:lang w:val="en-US"/>
        </w:rPr>
        <w:t xml:space="preserve">Oracle MySQL (Standard Edition, Enterprise Edition, </w:t>
      </w:r>
      <w:r w:rsidR="00343D00">
        <w:rPr>
          <w:lang w:val="en-US"/>
        </w:rPr>
        <w:t>Cluster Grade Edition)</w:t>
      </w:r>
    </w:p>
    <w:p w14:paraId="4EE73407" w14:textId="0E2ABD74" w:rsidR="00343D00" w:rsidRDefault="005503E7" w:rsidP="00AE0C30">
      <w:pPr>
        <w:spacing w:after="0" w:line="240" w:lineRule="auto"/>
        <w:rPr>
          <w:lang w:val="en-US"/>
        </w:rPr>
      </w:pPr>
      <w:r>
        <w:rPr>
          <w:lang w:val="en-US"/>
        </w:rPr>
        <w:t>Oracle My SQL (Community Edition)</w:t>
      </w:r>
    </w:p>
    <w:p w14:paraId="1E558D68" w14:textId="22D9E6BE" w:rsidR="005503E7" w:rsidRDefault="00AC6D4F" w:rsidP="00AE0C30">
      <w:pPr>
        <w:spacing w:after="0" w:line="240" w:lineRule="auto"/>
        <w:rPr>
          <w:lang w:val="en-US"/>
        </w:rPr>
      </w:pPr>
      <w:r>
        <w:rPr>
          <w:lang w:val="en-US"/>
        </w:rPr>
        <w:t>Oracle NoSQL Database</w:t>
      </w:r>
    </w:p>
    <w:p w14:paraId="16323E8A" w14:textId="104292EF" w:rsidR="00F36272" w:rsidRDefault="00F36272" w:rsidP="00AE0C30">
      <w:pPr>
        <w:spacing w:after="0" w:line="240" w:lineRule="auto"/>
        <w:rPr>
          <w:lang w:val="en-US"/>
        </w:rPr>
      </w:pPr>
      <w:r>
        <w:rPr>
          <w:lang w:val="en-US"/>
        </w:rPr>
        <w:t>PostgreSQL</w:t>
      </w:r>
    </w:p>
    <w:p w14:paraId="09CBD5B7" w14:textId="3CDECDCD" w:rsidR="00F36272" w:rsidRDefault="00DA412D" w:rsidP="00AE0C30">
      <w:pPr>
        <w:spacing w:after="0" w:line="240" w:lineRule="auto"/>
        <w:rPr>
          <w:lang w:val="en-US"/>
        </w:rPr>
      </w:pPr>
      <w:r>
        <w:rPr>
          <w:lang w:val="en-US"/>
        </w:rPr>
        <w:t>Postgres Pro</w:t>
      </w:r>
    </w:p>
    <w:p w14:paraId="2EC0D823" w14:textId="7203AE6A" w:rsidR="00DA412D" w:rsidRDefault="00807A8B" w:rsidP="00AE0C30">
      <w:pPr>
        <w:spacing w:after="0" w:line="240" w:lineRule="auto"/>
        <w:rPr>
          <w:lang w:val="en-US"/>
        </w:rPr>
      </w:pPr>
      <w:r>
        <w:rPr>
          <w:lang w:val="en-US"/>
        </w:rPr>
        <w:t>Redis</w:t>
      </w:r>
    </w:p>
    <w:p w14:paraId="49B1B0B6" w14:textId="61C524BD" w:rsidR="00807A8B" w:rsidRDefault="00C73231" w:rsidP="00AE0C30">
      <w:pPr>
        <w:spacing w:after="0" w:line="240" w:lineRule="auto"/>
        <w:rPr>
          <w:lang w:val="en-US"/>
        </w:rPr>
      </w:pPr>
      <w:r>
        <w:rPr>
          <w:lang w:val="en-US"/>
        </w:rPr>
        <w:t>Redis Enterprise</w:t>
      </w:r>
    </w:p>
    <w:p w14:paraId="40C3A2A1" w14:textId="0413B041" w:rsidR="00C73231" w:rsidRDefault="00DA0C11" w:rsidP="00AE0C30">
      <w:pPr>
        <w:spacing w:after="0" w:line="240" w:lineRule="auto"/>
        <w:rPr>
          <w:lang w:val="en-US"/>
        </w:rPr>
      </w:pPr>
      <w:r>
        <w:rPr>
          <w:lang w:val="en-US"/>
        </w:rPr>
        <w:t>SAP HANA</w:t>
      </w:r>
    </w:p>
    <w:p w14:paraId="50F87CD5" w14:textId="2DC935D6" w:rsidR="00DA0C11" w:rsidRDefault="005D664B" w:rsidP="00AE0C30">
      <w:pPr>
        <w:spacing w:after="0" w:line="240" w:lineRule="auto"/>
        <w:rPr>
          <w:lang w:val="en-US"/>
        </w:rPr>
      </w:pPr>
      <w:r>
        <w:rPr>
          <w:lang w:val="en-US"/>
        </w:rPr>
        <w:t xml:space="preserve">SAP Adaptive </w:t>
      </w:r>
      <w:r w:rsidR="0063398E">
        <w:rPr>
          <w:lang w:val="en-US"/>
        </w:rPr>
        <w:t xml:space="preserve">Server Enterprise (ASE) / Sybase Adaptive Server </w:t>
      </w:r>
      <w:r w:rsidR="003C3E51">
        <w:rPr>
          <w:lang w:val="en-US"/>
        </w:rPr>
        <w:t>Enterprise (ASE)</w:t>
      </w:r>
    </w:p>
    <w:p w14:paraId="7644DBCB" w14:textId="307AD553" w:rsidR="003C3E51" w:rsidRDefault="00F3689F" w:rsidP="00AE0C30">
      <w:pPr>
        <w:spacing w:after="0" w:line="240" w:lineRule="auto"/>
        <w:rPr>
          <w:lang w:val="en-US"/>
        </w:rPr>
      </w:pPr>
      <w:r>
        <w:rPr>
          <w:lang w:val="en-US"/>
        </w:rPr>
        <w:t>SAP SQL Anywhere / Sybase SQL Anywhere</w:t>
      </w:r>
    </w:p>
    <w:p w14:paraId="5D07B9AC" w14:textId="759053A5" w:rsidR="00F3689F" w:rsidRPr="009D74C4" w:rsidRDefault="00A0044B" w:rsidP="00AE0C30">
      <w:pPr>
        <w:spacing w:after="0" w:line="240" w:lineRule="auto"/>
      </w:pPr>
      <w:r>
        <w:rPr>
          <w:lang w:val="en-US"/>
        </w:rPr>
        <w:t>SQLite</w:t>
      </w:r>
    </w:p>
    <w:p w14:paraId="580F903A" w14:textId="4011BB72" w:rsidR="00A0044B" w:rsidRPr="009D74C4" w:rsidRDefault="00461F5B" w:rsidP="00AE0C30">
      <w:pPr>
        <w:spacing w:after="0" w:line="240" w:lineRule="auto"/>
      </w:pPr>
      <w:r>
        <w:rPr>
          <w:lang w:val="en-US"/>
        </w:rPr>
        <w:t>Splunk</w:t>
      </w:r>
    </w:p>
    <w:p w14:paraId="509EF2F5" w14:textId="27D1AB84" w:rsidR="00461F5B" w:rsidRDefault="00263943" w:rsidP="00AE0C30">
      <w:pPr>
        <w:spacing w:after="0" w:line="240" w:lineRule="auto"/>
      </w:pPr>
      <w:r>
        <w:t>Ред База Данных</w:t>
      </w:r>
    </w:p>
    <w:p w14:paraId="6CC2375A" w14:textId="2D2940F8" w:rsidR="00263943" w:rsidRDefault="00263943" w:rsidP="00AE0C30">
      <w:pPr>
        <w:spacing w:after="0" w:line="240" w:lineRule="auto"/>
      </w:pPr>
      <w:r>
        <w:t>Иное.</w:t>
      </w:r>
    </w:p>
    <w:p w14:paraId="4A5B7CC3" w14:textId="77777777" w:rsidR="00A9392A" w:rsidRDefault="00A9392A" w:rsidP="00AE0C30">
      <w:pPr>
        <w:spacing w:after="0" w:line="240" w:lineRule="auto"/>
      </w:pPr>
    </w:p>
    <w:p w14:paraId="2839ADDC" w14:textId="3801DDC0" w:rsidR="00A9392A" w:rsidRPr="00A9392A" w:rsidRDefault="00A9392A" w:rsidP="00AE0C30">
      <w:pPr>
        <w:spacing w:after="0" w:line="240" w:lineRule="auto"/>
        <w:rPr>
          <w:b/>
          <w:bCs/>
          <w:lang w:val="en-US"/>
        </w:rPr>
      </w:pPr>
      <w:r w:rsidRPr="00A9392A">
        <w:rPr>
          <w:b/>
          <w:bCs/>
        </w:rPr>
        <w:t>Иное</w:t>
      </w:r>
      <w:r w:rsidRPr="00A9392A">
        <w:rPr>
          <w:b/>
          <w:bCs/>
          <w:lang w:val="en-US"/>
        </w:rPr>
        <w:t>: Microsoft SQL Server, PostgreSQL, Postgres Pro</w:t>
      </w:r>
    </w:p>
    <w:p w14:paraId="0F0440F2" w14:textId="4948B203" w:rsidR="00263943" w:rsidRPr="00A9392A" w:rsidRDefault="00263943">
      <w:pPr>
        <w:rPr>
          <w:lang w:val="en-US"/>
        </w:rPr>
      </w:pPr>
    </w:p>
    <w:p w14:paraId="139F2C91" w14:textId="77777777" w:rsidR="00E43BCB" w:rsidRPr="00CD0832" w:rsidRDefault="00E43BCB">
      <w:pPr>
        <w:rPr>
          <w:lang w:val="en-US"/>
        </w:rPr>
      </w:pPr>
    </w:p>
    <w:p w14:paraId="55214C06" w14:textId="77777777" w:rsidR="00E43BCB" w:rsidRPr="00CD0832" w:rsidRDefault="00E43BCB">
      <w:pPr>
        <w:rPr>
          <w:lang w:val="en-US"/>
        </w:rPr>
      </w:pPr>
    </w:p>
    <w:p w14:paraId="1D08D83F" w14:textId="77777777" w:rsidR="00E43BCB" w:rsidRPr="00CD0832" w:rsidRDefault="00E43BCB">
      <w:pPr>
        <w:rPr>
          <w:lang w:val="en-US"/>
        </w:rPr>
      </w:pPr>
    </w:p>
    <w:p w14:paraId="3737E9D6" w14:textId="77777777" w:rsidR="00E43BCB" w:rsidRPr="00CD0832" w:rsidRDefault="00E43BCB">
      <w:pPr>
        <w:rPr>
          <w:lang w:val="en-US"/>
        </w:rPr>
      </w:pPr>
    </w:p>
    <w:p w14:paraId="1E2A76D6" w14:textId="77777777" w:rsidR="00E43BCB" w:rsidRPr="00CD0832" w:rsidRDefault="00E43BCB">
      <w:pPr>
        <w:rPr>
          <w:lang w:val="en-US"/>
        </w:rPr>
      </w:pPr>
    </w:p>
    <w:p w14:paraId="36F0B4A1" w14:textId="77777777" w:rsidR="00E43BCB" w:rsidRPr="00CD0832" w:rsidRDefault="00E43BCB">
      <w:pPr>
        <w:rPr>
          <w:lang w:val="en-US"/>
        </w:rPr>
      </w:pPr>
    </w:p>
    <w:p w14:paraId="6B8B9CFA" w14:textId="5E1DC3E3" w:rsidR="00B84A67" w:rsidRDefault="00B84A67">
      <w:r>
        <w:t xml:space="preserve">11. </w:t>
      </w:r>
      <w:r w:rsidRPr="00B84A67">
        <w:t>Реализация</w:t>
      </w:r>
    </w:p>
    <w:p w14:paraId="777CACF0" w14:textId="7436FBAF" w:rsidR="00B84A67" w:rsidRDefault="00B04129">
      <w:r w:rsidRPr="00B04129">
        <w:rPr>
          <w:noProof/>
        </w:rPr>
        <w:lastRenderedPageBreak/>
        <w:drawing>
          <wp:inline distT="0" distB="0" distL="0" distR="0" wp14:anchorId="7C62634E" wp14:editId="7A358A85">
            <wp:extent cx="5940425" cy="4055110"/>
            <wp:effectExtent l="0" t="0" r="3175" b="2540"/>
            <wp:docPr id="15909397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93976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5C41A" w14:textId="0DE8FCD5" w:rsidR="00E43BCB" w:rsidRPr="00CD0832" w:rsidRDefault="00E43BCB">
      <w:pPr>
        <w:rPr>
          <w:b/>
          <w:bCs/>
        </w:rPr>
      </w:pPr>
      <w:r w:rsidRPr="00E43BCB">
        <w:rPr>
          <w:b/>
          <w:bCs/>
          <w:lang w:val="en-US"/>
        </w:rPr>
        <w:t>C</w:t>
      </w:r>
      <w:r w:rsidRPr="00CD0832">
        <w:rPr>
          <w:b/>
          <w:bCs/>
        </w:rPr>
        <w:t>/</w:t>
      </w:r>
      <w:r w:rsidRPr="00E43BCB">
        <w:rPr>
          <w:b/>
          <w:bCs/>
          <w:lang w:val="en-US"/>
        </w:rPr>
        <w:t>C</w:t>
      </w:r>
      <w:r w:rsidRPr="00CD0832">
        <w:rPr>
          <w:b/>
          <w:bCs/>
        </w:rPr>
        <w:t>++</w:t>
      </w:r>
    </w:p>
    <w:p w14:paraId="135E20D8" w14:textId="77777777" w:rsidR="00240581" w:rsidRPr="00263943" w:rsidRDefault="00240581"/>
    <w:sectPr w:rsidR="00240581" w:rsidRPr="00263943" w:rsidSect="00CD0832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B07E34"/>
    <w:multiLevelType w:val="hybridMultilevel"/>
    <w:tmpl w:val="DEBEAD54"/>
    <w:lvl w:ilvl="0" w:tplc="1AB873D8">
      <w:start w:val="1"/>
      <w:numFmt w:val="decimal"/>
      <w:lvlText w:val="%1."/>
      <w:lvlJc w:val="left"/>
      <w:pPr>
        <w:ind w:left="720" w:hanging="360"/>
      </w:pPr>
      <w:rPr>
        <w:b/>
        <w:bCs/>
        <w:sz w:val="32"/>
        <w:szCs w:val="3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A76AD3"/>
    <w:multiLevelType w:val="hybridMultilevel"/>
    <w:tmpl w:val="0066A0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312EED"/>
    <w:multiLevelType w:val="hybridMultilevel"/>
    <w:tmpl w:val="DE1680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730"/>
    <w:rsid w:val="00071002"/>
    <w:rsid w:val="000B1994"/>
    <w:rsid w:val="000C13FC"/>
    <w:rsid w:val="00103632"/>
    <w:rsid w:val="001066A5"/>
    <w:rsid w:val="0019719C"/>
    <w:rsid w:val="002229DF"/>
    <w:rsid w:val="00240581"/>
    <w:rsid w:val="00257002"/>
    <w:rsid w:val="00261B4B"/>
    <w:rsid w:val="00263943"/>
    <w:rsid w:val="003106B4"/>
    <w:rsid w:val="003148D7"/>
    <w:rsid w:val="003179A3"/>
    <w:rsid w:val="00343D00"/>
    <w:rsid w:val="003959C9"/>
    <w:rsid w:val="003C3E51"/>
    <w:rsid w:val="00401730"/>
    <w:rsid w:val="00415B02"/>
    <w:rsid w:val="00440F00"/>
    <w:rsid w:val="00461F5B"/>
    <w:rsid w:val="00483308"/>
    <w:rsid w:val="0048633A"/>
    <w:rsid w:val="004B2147"/>
    <w:rsid w:val="004D4B57"/>
    <w:rsid w:val="004E4188"/>
    <w:rsid w:val="00532A99"/>
    <w:rsid w:val="005503E7"/>
    <w:rsid w:val="00561834"/>
    <w:rsid w:val="00564D81"/>
    <w:rsid w:val="00585B97"/>
    <w:rsid w:val="005D664B"/>
    <w:rsid w:val="005E6190"/>
    <w:rsid w:val="0060390B"/>
    <w:rsid w:val="0063398E"/>
    <w:rsid w:val="0063599E"/>
    <w:rsid w:val="006678A7"/>
    <w:rsid w:val="006834DF"/>
    <w:rsid w:val="006A2514"/>
    <w:rsid w:val="006B3779"/>
    <w:rsid w:val="007117CC"/>
    <w:rsid w:val="007B3B5A"/>
    <w:rsid w:val="00807A8B"/>
    <w:rsid w:val="00834D20"/>
    <w:rsid w:val="00845C5C"/>
    <w:rsid w:val="00897F68"/>
    <w:rsid w:val="008A0959"/>
    <w:rsid w:val="008C31A1"/>
    <w:rsid w:val="008F3673"/>
    <w:rsid w:val="00906FB3"/>
    <w:rsid w:val="00961CA5"/>
    <w:rsid w:val="00964C55"/>
    <w:rsid w:val="00970F1A"/>
    <w:rsid w:val="00982566"/>
    <w:rsid w:val="009B2042"/>
    <w:rsid w:val="009D67ED"/>
    <w:rsid w:val="009D74C4"/>
    <w:rsid w:val="009E4F71"/>
    <w:rsid w:val="009E744D"/>
    <w:rsid w:val="00A0044B"/>
    <w:rsid w:val="00A21C33"/>
    <w:rsid w:val="00A9392A"/>
    <w:rsid w:val="00AC1A44"/>
    <w:rsid w:val="00AC6D4F"/>
    <w:rsid w:val="00AE0C30"/>
    <w:rsid w:val="00AF1554"/>
    <w:rsid w:val="00B04129"/>
    <w:rsid w:val="00B35C4F"/>
    <w:rsid w:val="00B40C26"/>
    <w:rsid w:val="00B44B1E"/>
    <w:rsid w:val="00B84A67"/>
    <w:rsid w:val="00B8535D"/>
    <w:rsid w:val="00B855C0"/>
    <w:rsid w:val="00BF49DB"/>
    <w:rsid w:val="00C73231"/>
    <w:rsid w:val="00C909D7"/>
    <w:rsid w:val="00CA54DA"/>
    <w:rsid w:val="00CD0832"/>
    <w:rsid w:val="00CE1F8E"/>
    <w:rsid w:val="00D03A06"/>
    <w:rsid w:val="00D41845"/>
    <w:rsid w:val="00D4194E"/>
    <w:rsid w:val="00D46A90"/>
    <w:rsid w:val="00D51A81"/>
    <w:rsid w:val="00DA0C11"/>
    <w:rsid w:val="00DA412D"/>
    <w:rsid w:val="00DB4C40"/>
    <w:rsid w:val="00DD0EDF"/>
    <w:rsid w:val="00DD5D0F"/>
    <w:rsid w:val="00DE3373"/>
    <w:rsid w:val="00DF23E4"/>
    <w:rsid w:val="00E32DEE"/>
    <w:rsid w:val="00E37AC2"/>
    <w:rsid w:val="00E43BCB"/>
    <w:rsid w:val="00E6439C"/>
    <w:rsid w:val="00EA0DD1"/>
    <w:rsid w:val="00ED11AC"/>
    <w:rsid w:val="00EF553E"/>
    <w:rsid w:val="00EF60CB"/>
    <w:rsid w:val="00F12EAF"/>
    <w:rsid w:val="00F36272"/>
    <w:rsid w:val="00F3689F"/>
    <w:rsid w:val="00F76D4C"/>
    <w:rsid w:val="00FA45AC"/>
    <w:rsid w:val="00FA58A7"/>
    <w:rsid w:val="00FB7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25C75"/>
  <w15:chartTrackingRefBased/>
  <w15:docId w15:val="{4D9956C2-0068-4F59-871E-FDCA803A5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4C40"/>
    <w:rPr>
      <w:rFonts w:ascii="Times New Roman" w:hAnsi="Times New Roman"/>
      <w:kern w:val="0"/>
      <w:sz w:val="24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4B1E"/>
    <w:pPr>
      <w:spacing w:line="256" w:lineRule="auto"/>
      <w:ind w:left="720"/>
      <w:contextualSpacing/>
    </w:pPr>
    <w:rPr>
      <w:rFonts w:asciiTheme="minorHAnsi" w:hAnsiTheme="minorHAnsi"/>
      <w:kern w:val="2"/>
      <w:sz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587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957</Words>
  <Characters>5457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Забуга</dc:creator>
  <cp:keywords/>
  <dc:description/>
  <cp:lastModifiedBy>Светлана Шмидт</cp:lastModifiedBy>
  <cp:revision>3</cp:revision>
  <dcterms:created xsi:type="dcterms:W3CDTF">2023-12-14T07:58:00Z</dcterms:created>
  <dcterms:modified xsi:type="dcterms:W3CDTF">2023-12-14T08:00:00Z</dcterms:modified>
</cp:coreProperties>
</file>